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E1" w:rsidRDefault="008B75E1" w:rsidP="008B75E1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1pt;margin-top:-.45pt;width:85.85pt;height:81.05pt;z-index:251659264;visibility:visible;mso-wrap-edited:f">
            <v:imagedata r:id="rId5" o:title=""/>
          </v:shape>
          <o:OLEObject Type="Embed" ProgID="Word.Picture.8" ShapeID="_x0000_s1026" DrawAspect="Content" ObjectID="_1764059549" r:id="rId6"/>
        </w:object>
      </w:r>
    </w:p>
    <w:p w:rsidR="008B75E1" w:rsidRDefault="008B75E1" w:rsidP="008B75E1">
      <w:pPr>
        <w:jc w:val="center"/>
        <w:rPr>
          <w:b/>
          <w:sz w:val="28"/>
          <w:szCs w:val="28"/>
        </w:rPr>
      </w:pPr>
    </w:p>
    <w:p w:rsidR="008B75E1" w:rsidRDefault="008B75E1" w:rsidP="008B75E1">
      <w:pPr>
        <w:jc w:val="center"/>
        <w:rPr>
          <w:b/>
          <w:sz w:val="28"/>
          <w:szCs w:val="28"/>
        </w:rPr>
      </w:pPr>
    </w:p>
    <w:p w:rsidR="008B75E1" w:rsidRDefault="008B75E1" w:rsidP="008B75E1">
      <w:pPr>
        <w:jc w:val="center"/>
        <w:rPr>
          <w:b/>
          <w:sz w:val="32"/>
          <w:szCs w:val="32"/>
        </w:rPr>
      </w:pPr>
    </w:p>
    <w:p w:rsidR="008B75E1" w:rsidRDefault="008B75E1" w:rsidP="008B75E1">
      <w:pPr>
        <w:jc w:val="center"/>
        <w:rPr>
          <w:b/>
          <w:sz w:val="32"/>
          <w:szCs w:val="32"/>
        </w:rPr>
      </w:pPr>
    </w:p>
    <w:p w:rsidR="008B75E1" w:rsidRDefault="008B75E1" w:rsidP="008B75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ПРЕДСТАВИТЕЛЬНОЕ СОБРАНИЕ</w:t>
      </w:r>
    </w:p>
    <w:p w:rsidR="008B75E1" w:rsidRPr="00436130" w:rsidRDefault="008B75E1" w:rsidP="008B75E1">
      <w:pPr>
        <w:jc w:val="center"/>
        <w:rPr>
          <w:b/>
          <w:sz w:val="32"/>
          <w:szCs w:val="32"/>
        </w:rPr>
      </w:pPr>
      <w:r w:rsidRPr="00436130">
        <w:rPr>
          <w:b/>
          <w:sz w:val="32"/>
          <w:szCs w:val="32"/>
        </w:rPr>
        <w:t>СУДЖАНСКОГО РАЙОНА</w:t>
      </w:r>
    </w:p>
    <w:p w:rsidR="008B75E1" w:rsidRPr="00436130" w:rsidRDefault="008B75E1" w:rsidP="008B75E1">
      <w:pPr>
        <w:jc w:val="center"/>
        <w:rPr>
          <w:b/>
          <w:sz w:val="32"/>
          <w:szCs w:val="32"/>
        </w:rPr>
      </w:pPr>
      <w:r w:rsidRPr="00436130">
        <w:rPr>
          <w:b/>
          <w:sz w:val="32"/>
          <w:szCs w:val="32"/>
        </w:rPr>
        <w:t>КУРСКОЙ ОБЛАСТИ</w:t>
      </w:r>
    </w:p>
    <w:p w:rsidR="008B75E1" w:rsidRDefault="008B75E1" w:rsidP="008B75E1">
      <w:pPr>
        <w:jc w:val="center"/>
        <w:rPr>
          <w:b/>
          <w:sz w:val="28"/>
          <w:szCs w:val="28"/>
        </w:rPr>
      </w:pPr>
    </w:p>
    <w:p w:rsidR="008B75E1" w:rsidRPr="00E61EDC" w:rsidRDefault="008B75E1" w:rsidP="008B75E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1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</w:p>
    <w:p w:rsidR="008B75E1" w:rsidRDefault="008B75E1" w:rsidP="008B75E1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от 15 декабря 2023 года №4</w:t>
      </w:r>
      <w:r>
        <w:rPr>
          <w:sz w:val="28"/>
          <w:szCs w:val="28"/>
        </w:rPr>
        <w:t>11</w:t>
      </w:r>
    </w:p>
    <w:p w:rsidR="00164A37" w:rsidRDefault="00164A37" w:rsidP="008B75E1">
      <w:pPr>
        <w:autoSpaceDE w:val="0"/>
        <w:autoSpaceDN w:val="0"/>
        <w:jc w:val="center"/>
        <w:rPr>
          <w:sz w:val="28"/>
          <w:szCs w:val="28"/>
        </w:rPr>
      </w:pPr>
    </w:p>
    <w:p w:rsidR="00164A37" w:rsidRPr="00164A37" w:rsidRDefault="00164A37" w:rsidP="00164A37">
      <w:pPr>
        <w:pStyle w:val="ConsPlusTitle"/>
        <w:widowControl/>
        <w:jc w:val="center"/>
        <w:rPr>
          <w:sz w:val="28"/>
          <w:szCs w:val="28"/>
        </w:rPr>
      </w:pPr>
      <w:r w:rsidRPr="00164A37">
        <w:rPr>
          <w:sz w:val="28"/>
          <w:szCs w:val="28"/>
        </w:rPr>
        <w:t>О внесении изменений в Регламент Ревизионной комиссии</w:t>
      </w:r>
    </w:p>
    <w:p w:rsidR="00164A37" w:rsidRPr="00164A37" w:rsidRDefault="00164A37" w:rsidP="00164A37">
      <w:pPr>
        <w:pStyle w:val="ConsPlusTitle"/>
        <w:widowControl/>
        <w:jc w:val="center"/>
        <w:rPr>
          <w:sz w:val="28"/>
          <w:szCs w:val="28"/>
        </w:rPr>
      </w:pPr>
      <w:r w:rsidRPr="00164A37">
        <w:rPr>
          <w:sz w:val="28"/>
          <w:szCs w:val="28"/>
        </w:rPr>
        <w:t xml:space="preserve">Суджанского района Курской области </w:t>
      </w: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164A37" w:rsidRPr="00164A37" w:rsidRDefault="00164A37" w:rsidP="00164A3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164A37">
        <w:rPr>
          <w:color w:val="000000"/>
          <w:sz w:val="28"/>
          <w:szCs w:val="28"/>
        </w:rPr>
        <w:t xml:space="preserve">Руководствуясь Федеральным </w:t>
      </w:r>
      <w:hyperlink r:id="rId7" w:history="1">
        <w:r w:rsidRPr="00164A37">
          <w:rPr>
            <w:rStyle w:val="a3"/>
            <w:color w:val="000000"/>
            <w:sz w:val="28"/>
            <w:szCs w:val="28"/>
            <w:u w:val="none"/>
          </w:rPr>
          <w:t>законом</w:t>
        </w:r>
      </w:hyperlink>
      <w:r w:rsidRPr="00164A37">
        <w:rPr>
          <w:color w:val="000000"/>
          <w:sz w:val="28"/>
          <w:szCs w:val="28"/>
        </w:rPr>
        <w:t xml:space="preserve"> от 10.07.2023 г</w:t>
      </w:r>
      <w:r>
        <w:rPr>
          <w:color w:val="000000"/>
          <w:sz w:val="28"/>
          <w:szCs w:val="28"/>
        </w:rPr>
        <w:t>ода</w:t>
      </w:r>
      <w:r w:rsidRPr="00164A37">
        <w:rPr>
          <w:color w:val="000000"/>
          <w:sz w:val="28"/>
          <w:szCs w:val="28"/>
        </w:rPr>
        <w:t xml:space="preserve"> №287-ФЗ </w:t>
      </w:r>
      <w:r>
        <w:rPr>
          <w:color w:val="000000"/>
          <w:sz w:val="28"/>
          <w:szCs w:val="28"/>
        </w:rPr>
        <w:t>«</w:t>
      </w:r>
      <w:r w:rsidRPr="00164A37">
        <w:rPr>
          <w:color w:val="000000"/>
          <w:sz w:val="28"/>
          <w:szCs w:val="28"/>
        </w:rPr>
        <w:t xml:space="preserve">О внесении изменений в отдельные законодательные акты Российской Федерации»,   </w:t>
      </w:r>
      <w:hyperlink r:id="rId8" w:history="1">
        <w:r w:rsidRPr="00164A37">
          <w:rPr>
            <w:rStyle w:val="a3"/>
            <w:color w:val="000000"/>
            <w:sz w:val="28"/>
            <w:szCs w:val="28"/>
            <w:u w:val="none"/>
          </w:rPr>
          <w:t>Уставом</w:t>
        </w:r>
      </w:hyperlink>
      <w:r w:rsidRPr="00164A37">
        <w:rPr>
          <w:color w:val="000000"/>
          <w:sz w:val="28"/>
          <w:szCs w:val="28"/>
        </w:rPr>
        <w:t xml:space="preserve">  муниципального района «</w:t>
      </w:r>
      <w:proofErr w:type="spellStart"/>
      <w:r w:rsidRPr="00164A37">
        <w:rPr>
          <w:color w:val="000000"/>
          <w:sz w:val="28"/>
          <w:szCs w:val="28"/>
        </w:rPr>
        <w:t>Суджанский</w:t>
      </w:r>
      <w:proofErr w:type="spellEnd"/>
      <w:r w:rsidRPr="00164A37">
        <w:rPr>
          <w:color w:val="000000"/>
          <w:sz w:val="28"/>
          <w:szCs w:val="28"/>
        </w:rPr>
        <w:t xml:space="preserve"> район» Курской области, Представительное Собрание Суджанского района Курской области РЕШИЛО:</w:t>
      </w:r>
    </w:p>
    <w:p w:rsidR="00164A37" w:rsidRPr="00164A37" w:rsidRDefault="00164A37" w:rsidP="00164A37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164A37">
        <w:rPr>
          <w:color w:val="000000"/>
          <w:sz w:val="28"/>
          <w:szCs w:val="28"/>
        </w:rPr>
        <w:t xml:space="preserve">В преамбуле  решения  Представительного Собрания Суджанского района Курской области от 03.10.2022 года №301 «Об утверждении Регламента Ревизионной комиссии Суджанского района Курской области»  наименование  Федерального  </w:t>
      </w:r>
      <w:hyperlink r:id="rId9" w:history="1">
        <w:r w:rsidRPr="00164A37">
          <w:rPr>
            <w:rStyle w:val="a3"/>
            <w:color w:val="000000"/>
            <w:sz w:val="28"/>
            <w:szCs w:val="28"/>
            <w:u w:val="none"/>
          </w:rPr>
          <w:t>закона</w:t>
        </w:r>
      </w:hyperlink>
      <w:r w:rsidRPr="00164A37">
        <w:rPr>
          <w:color w:val="000000"/>
          <w:sz w:val="28"/>
          <w:szCs w:val="28"/>
        </w:rPr>
        <w:t xml:space="preserve"> РФ 07.02.2011</w:t>
      </w:r>
      <w:r>
        <w:rPr>
          <w:color w:val="000000"/>
          <w:sz w:val="28"/>
          <w:szCs w:val="28"/>
        </w:rPr>
        <w:t xml:space="preserve"> </w:t>
      </w:r>
      <w:r w:rsidRPr="00164A37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ода</w:t>
      </w:r>
      <w:r w:rsidRPr="00164A37">
        <w:rPr>
          <w:color w:val="000000"/>
          <w:sz w:val="28"/>
          <w:szCs w:val="28"/>
        </w:rPr>
        <w:t xml:space="preserve"> № 6-ФЗ </w:t>
      </w:r>
      <w:r>
        <w:rPr>
          <w:color w:val="000000"/>
          <w:sz w:val="28"/>
          <w:szCs w:val="28"/>
        </w:rPr>
        <w:t>«</w:t>
      </w:r>
      <w:r w:rsidRPr="00164A37">
        <w:rPr>
          <w:color w:val="000000"/>
          <w:sz w:val="28"/>
          <w:szCs w:val="28"/>
        </w:rPr>
        <w:t>Об общих принципах организации и деятельности контрольно-счетных органов субъектов РФ и муниципальных образований</w:t>
      </w:r>
      <w:r>
        <w:rPr>
          <w:color w:val="000000"/>
          <w:sz w:val="28"/>
          <w:szCs w:val="28"/>
        </w:rPr>
        <w:t>»</w:t>
      </w:r>
      <w:r w:rsidRPr="00164A37">
        <w:rPr>
          <w:color w:val="000000"/>
          <w:sz w:val="28"/>
          <w:szCs w:val="28"/>
        </w:rPr>
        <w:t xml:space="preserve"> изложить в новой редакции «Об общих принципах организации и деятельности контрольно-счетных органов субъектов РФ, федеральных территорий и муниципальных образований».</w:t>
      </w:r>
    </w:p>
    <w:p w:rsidR="00164A37" w:rsidRPr="00164A37" w:rsidRDefault="00164A37" w:rsidP="00164A37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164A37">
        <w:rPr>
          <w:color w:val="000000"/>
          <w:sz w:val="28"/>
          <w:szCs w:val="28"/>
        </w:rPr>
        <w:t>Настоящее решение вступает в силу с 1 января 2024 года.</w:t>
      </w:r>
    </w:p>
    <w:p w:rsidR="00164A37" w:rsidRPr="00164A37" w:rsidRDefault="00164A37" w:rsidP="00164A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>Председатель</w:t>
      </w: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 xml:space="preserve">Представительного Собрания </w:t>
      </w: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 xml:space="preserve">Суджанского района Курской области                                      Н. М. </w:t>
      </w:r>
      <w:proofErr w:type="spellStart"/>
      <w:r w:rsidRPr="00164A37">
        <w:rPr>
          <w:sz w:val="28"/>
          <w:szCs w:val="28"/>
        </w:rPr>
        <w:t>Сластёнов</w:t>
      </w:r>
      <w:proofErr w:type="spellEnd"/>
      <w:r w:rsidRPr="00164A37">
        <w:rPr>
          <w:sz w:val="28"/>
          <w:szCs w:val="28"/>
        </w:rPr>
        <w:t xml:space="preserve">       </w:t>
      </w: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 xml:space="preserve"> Глава Суджанского района                                                         </w:t>
      </w:r>
      <w:bookmarkStart w:id="0" w:name="_GoBack"/>
      <w:bookmarkEnd w:id="0"/>
    </w:p>
    <w:p w:rsidR="00164A37" w:rsidRPr="00164A37" w:rsidRDefault="00164A37" w:rsidP="00164A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64A37">
        <w:rPr>
          <w:sz w:val="28"/>
          <w:szCs w:val="28"/>
        </w:rPr>
        <w:t xml:space="preserve"> Курской области</w:t>
      </w:r>
      <w:r>
        <w:rPr>
          <w:sz w:val="28"/>
          <w:szCs w:val="28"/>
        </w:rPr>
        <w:t xml:space="preserve">                                                                          </w:t>
      </w:r>
      <w:r w:rsidRPr="00164A37">
        <w:rPr>
          <w:sz w:val="28"/>
          <w:szCs w:val="28"/>
        </w:rPr>
        <w:t>А. М. Богачёв</w:t>
      </w:r>
    </w:p>
    <w:p w:rsidR="00164A37" w:rsidRPr="00164A37" w:rsidRDefault="00164A37" w:rsidP="008B75E1">
      <w:pPr>
        <w:autoSpaceDE w:val="0"/>
        <w:autoSpaceDN w:val="0"/>
        <w:jc w:val="center"/>
        <w:rPr>
          <w:sz w:val="28"/>
          <w:szCs w:val="28"/>
        </w:rPr>
      </w:pPr>
    </w:p>
    <w:p w:rsidR="00153C83" w:rsidRDefault="00153C83"/>
    <w:sectPr w:rsidR="00153C83" w:rsidSect="008B75E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834A2"/>
    <w:multiLevelType w:val="hybridMultilevel"/>
    <w:tmpl w:val="0978B4AE"/>
    <w:lvl w:ilvl="0" w:tplc="856264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E1"/>
    <w:rsid w:val="00153C83"/>
    <w:rsid w:val="00164A37"/>
    <w:rsid w:val="008B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F66F7F5-EAA6-4C12-B109-A7A0BE85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75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Title">
    <w:name w:val="ConsPlusTitle"/>
    <w:rsid w:val="00164A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rsid w:val="00164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83EDFC15BF8FE3248298C35875C443F5F2E7BC31C87691E1CCB76E43DC098E377F1DDA70C715A5773848Y1i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83EDFC15BF8FE3248286CE4E199E4FF3FBBBB633C279C2BD93EC3314D503D97030449A37YCiC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83EDFC15BF8FE3248286CE4E199E4FF3F8B9B335C779C2BD93EC3314D503D97030449834CA14A7Y7i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1</cp:revision>
  <dcterms:created xsi:type="dcterms:W3CDTF">2023-12-14T07:54:00Z</dcterms:created>
  <dcterms:modified xsi:type="dcterms:W3CDTF">2023-12-14T08:46:00Z</dcterms:modified>
</cp:coreProperties>
</file>